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30C1" w:rsidR="00BA0EC4" w:rsidP="00D330C1" w:rsidRDefault="1DC40967" w14:paraId="04E0A400" w14:textId="5473793C">
      <w:pPr>
        <w:pStyle w:val="Heading1"/>
        <w:jc w:val="center"/>
        <w:rPr>
          <w:rFonts w:eastAsia="Calibri" w:asciiTheme="minorHAnsi" w:hAnsiTheme="minorHAnsi" w:cstheme="minorHAnsi"/>
          <w:b/>
          <w:bCs/>
          <w:color w:val="auto"/>
          <w:sz w:val="24"/>
          <w:szCs w:val="24"/>
        </w:rPr>
      </w:pPr>
      <w:r w:rsidRPr="00D330C1">
        <w:rPr>
          <w:rFonts w:eastAsia="Calibri" w:asciiTheme="minorHAnsi" w:hAnsiTheme="minorHAnsi" w:cstheme="minorHAnsi"/>
          <w:b/>
          <w:bCs/>
          <w:color w:val="auto"/>
          <w:sz w:val="24"/>
          <w:szCs w:val="24"/>
        </w:rPr>
        <w:t>SCS</w:t>
      </w:r>
      <w:r w:rsidRPr="00D330C1" w:rsidR="007177AF">
        <w:rPr>
          <w:rFonts w:eastAsia="Calibri" w:asciiTheme="minorHAnsi" w:hAnsiTheme="minorHAnsi" w:cstheme="minorHAnsi"/>
          <w:b/>
          <w:bCs/>
          <w:color w:val="auto"/>
          <w:sz w:val="24"/>
          <w:szCs w:val="24"/>
        </w:rPr>
        <w:t xml:space="preserve"> Consistency</w:t>
      </w:r>
      <w:r w:rsidRPr="00D330C1">
        <w:rPr>
          <w:rFonts w:eastAsia="Calibri" w:asciiTheme="minorHAnsi" w:hAnsiTheme="minorHAnsi" w:cstheme="minorHAnsi"/>
          <w:b/>
          <w:bCs/>
          <w:color w:val="auto"/>
          <w:sz w:val="24"/>
          <w:szCs w:val="24"/>
        </w:rPr>
        <w:t xml:space="preserve"> Questionnaire</w:t>
      </w:r>
    </w:p>
    <w:p w:rsidRPr="00D330C1" w:rsidR="00BA0EC4" w:rsidP="5C05F3BE" w:rsidRDefault="00B025DC" w14:paraId="5DC88366" w14:textId="4A117955">
      <w:pPr>
        <w:pStyle w:val="Heading2"/>
        <w:spacing w:after="120"/>
        <w:jc w:val="center"/>
        <w:rPr>
          <w:rFonts w:ascii="Calibri" w:hAnsi="Calibri" w:eastAsia="Calibri" w:cs="Calibri" w:asciiTheme="minorAscii" w:hAnsiTheme="minorAscii" w:cstheme="minorAscii"/>
          <w:i w:val="1"/>
          <w:iCs w:val="1"/>
          <w:color w:val="auto"/>
          <w:sz w:val="24"/>
          <w:szCs w:val="24"/>
        </w:rPr>
      </w:pPr>
      <w:r w:rsidRPr="5C05F3BE" w:rsidR="00B025DC">
        <w:rPr>
          <w:rFonts w:ascii="Calibri" w:hAnsi="Calibri" w:eastAsia="Calibri" w:cs="Calibri" w:asciiTheme="minorAscii" w:hAnsiTheme="minorAscii" w:cstheme="minorAscii"/>
          <w:i w:val="1"/>
          <w:iCs w:val="1"/>
          <w:color w:val="auto"/>
          <w:sz w:val="24"/>
          <w:szCs w:val="24"/>
        </w:rPr>
        <w:t>To be completed</w:t>
      </w:r>
      <w:r w:rsidRPr="5C05F3BE" w:rsidR="00093502">
        <w:rPr>
          <w:rFonts w:ascii="Calibri" w:hAnsi="Calibri" w:eastAsia="Calibri" w:cs="Calibri" w:asciiTheme="minorAscii" w:hAnsiTheme="minorAscii" w:cstheme="minorAscii"/>
          <w:i w:val="1"/>
          <w:iCs w:val="1"/>
          <w:color w:val="auto"/>
          <w:sz w:val="24"/>
          <w:szCs w:val="24"/>
        </w:rPr>
        <w:t xml:space="preserve"> and </w:t>
      </w:r>
      <w:r w:rsidRPr="5C05F3BE" w:rsidR="00093502">
        <w:rPr>
          <w:rFonts w:ascii="Calibri" w:hAnsi="Calibri" w:eastAsia="Calibri" w:cs="Calibri" w:asciiTheme="minorAscii" w:hAnsiTheme="minorAscii" w:cstheme="minorAscii"/>
          <w:i w:val="1"/>
          <w:iCs w:val="1"/>
          <w:color w:val="auto"/>
          <w:sz w:val="24"/>
          <w:szCs w:val="24"/>
        </w:rPr>
        <w:t>submitted</w:t>
      </w:r>
      <w:r w:rsidRPr="5C05F3BE" w:rsidR="00B025DC">
        <w:rPr>
          <w:rFonts w:ascii="Calibri" w:hAnsi="Calibri" w:eastAsia="Calibri" w:cs="Calibri" w:asciiTheme="minorAscii" w:hAnsiTheme="minorAscii" w:cstheme="minorAscii"/>
          <w:i w:val="1"/>
          <w:iCs w:val="1"/>
          <w:color w:val="auto"/>
          <w:sz w:val="24"/>
          <w:szCs w:val="24"/>
        </w:rPr>
        <w:t xml:space="preserve"> as part of an application </w:t>
      </w:r>
      <w:r w:rsidRPr="5C05F3BE" w:rsidR="00093502">
        <w:rPr>
          <w:rFonts w:ascii="Calibri" w:hAnsi="Calibri" w:eastAsia="Calibri" w:cs="Calibri" w:asciiTheme="minorAscii" w:hAnsiTheme="minorAscii" w:cstheme="minorAscii"/>
          <w:i w:val="1"/>
          <w:iCs w:val="1"/>
          <w:color w:val="auto"/>
          <w:sz w:val="24"/>
          <w:szCs w:val="24"/>
        </w:rPr>
        <w:t xml:space="preserve">to AHSC Round </w:t>
      </w:r>
      <w:r w:rsidRPr="5C05F3BE" w:rsidR="09181BC8">
        <w:rPr>
          <w:rFonts w:ascii="Calibri" w:hAnsi="Calibri" w:eastAsia="Calibri" w:cs="Calibri" w:asciiTheme="minorAscii" w:hAnsiTheme="minorAscii" w:cstheme="minorAscii"/>
          <w:i w:val="1"/>
          <w:iCs w:val="1"/>
          <w:color w:val="auto"/>
          <w:sz w:val="24"/>
          <w:szCs w:val="24"/>
        </w:rPr>
        <w:t>9</w:t>
      </w:r>
      <w:r w:rsidRPr="5C05F3BE" w:rsidR="00093502">
        <w:rPr>
          <w:rFonts w:ascii="Calibri" w:hAnsi="Calibri" w:eastAsia="Calibri" w:cs="Calibri" w:asciiTheme="minorAscii" w:hAnsiTheme="minorAscii" w:cstheme="minorAscii"/>
          <w:i w:val="1"/>
          <w:iCs w:val="1"/>
          <w:color w:val="auto"/>
          <w:sz w:val="24"/>
          <w:szCs w:val="24"/>
        </w:rPr>
        <w:t>.</w:t>
      </w:r>
    </w:p>
    <w:p w:rsidR="00F55004" w:rsidP="598DB8A5" w:rsidRDefault="5CAE504E" w14:paraId="6E2798AA" w14:textId="6EF19D0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F3B5478" w:rsidR="5CAE504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Each AHS</w:t>
      </w:r>
      <w:r w:rsidRPr="4F3B5478" w:rsidR="776615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</w:t>
      </w:r>
      <w:r w:rsidRPr="4F3B5478" w:rsidR="5CAE504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application must include this completed questionnaire form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pursuant to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Section 10</w:t>
      </w:r>
      <w:r w:rsidRPr="4F3B5478" w:rsidR="2698D77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3.1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(a)(</w:t>
      </w:r>
      <w:r w:rsidRPr="4F3B5478" w:rsidR="1ADFAC8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) of the </w:t>
      </w:r>
      <w:r w:rsidRPr="4F3B5478" w:rsidR="43E2D31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AHSC 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Round </w:t>
      </w:r>
      <w:r w:rsidRPr="4F3B5478" w:rsidR="33C44ED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9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Guidelines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This questionnaire is to be completed</w:t>
      </w:r>
      <w:r w:rsidRPr="4F3B5478" w:rsidR="00AC437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 or reviewed and conf</w:t>
      </w:r>
      <w:r w:rsidRPr="4F3B5478" w:rsidR="004F439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irmed,</w:t>
      </w:r>
      <w:r w:rsidRPr="4F3B5478" w:rsidR="4FF68CF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by </w:t>
      </w:r>
      <w:r w:rsidRPr="4F3B5478" w:rsidR="29E39D1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representative(s) of the Metropolitan Planning Organization (MPO)</w:t>
      </w:r>
      <w:r w:rsidRPr="4F3B5478" w:rsidR="101B225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in which the Project is </w:t>
      </w:r>
      <w:r w:rsidRPr="4F3B5478" w:rsidR="101B225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located</w:t>
      </w:r>
      <w:r w:rsidRPr="4F3B5478" w:rsidR="101B225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4F3B5478" w:rsidR="29E39D1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or</w:t>
      </w:r>
      <w:r w:rsidRPr="4F3B5478" w:rsidR="5040FCD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by</w:t>
      </w:r>
      <w:r w:rsidRPr="4F3B5478" w:rsidR="00CD227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representative(s) of</w:t>
      </w:r>
      <w:r w:rsidRPr="4F3B5478" w:rsidR="29E39D1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 equivalent regional plann</w:t>
      </w:r>
      <w:r w:rsidRPr="4F3B5478" w:rsidR="237D06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ing agency if the project </w:t>
      </w:r>
      <w:r w:rsidRPr="4F3B5478" w:rsidR="237D06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is </w:t>
      </w:r>
      <w:r w:rsidRPr="4F3B5478" w:rsidR="237D06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located</w:t>
      </w:r>
      <w:r w:rsidRPr="4F3B5478" w:rsidR="237D06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in</w:t>
      </w:r>
      <w:r w:rsidRPr="4F3B5478" w:rsidR="237D06B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 </w:t>
      </w:r>
      <w:r w:rsidRPr="4F3B5478" w:rsidR="006D598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region not covered by an MPO.</w:t>
      </w:r>
      <w:r w:rsidRPr="4F3B5478" w:rsidR="00407A9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Completion of this questionnaire helps fulfill </w:t>
      </w:r>
      <w:r w:rsidRPr="4F3B5478" w:rsidR="006F09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 statutory requirement (P</w:t>
      </w:r>
      <w:r w:rsidRPr="4F3B5478" w:rsidR="0095506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ublic </w:t>
      </w:r>
      <w:r w:rsidRPr="4F3B5478" w:rsidR="006F09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</w:t>
      </w:r>
      <w:r w:rsidRPr="4F3B5478" w:rsidR="0095506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esources </w:t>
      </w:r>
      <w:r w:rsidRPr="4F3B5478" w:rsidR="006F09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</w:t>
      </w:r>
      <w:r w:rsidRPr="4F3B5478" w:rsidR="0095506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ode</w:t>
      </w:r>
      <w:r w:rsidRPr="4F3B5478" w:rsidR="006F09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75210</w:t>
      </w:r>
      <w:r w:rsidRPr="4F3B5478" w:rsidR="0095506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et seq.</w:t>
      </w:r>
      <w:r w:rsidRPr="4F3B5478" w:rsidR="006F092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) </w:t>
      </w:r>
      <w:r w:rsidRPr="4F3B5478" w:rsidR="00DF4DC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of ensuring that each project supports the implementation of the applicable </w:t>
      </w:r>
      <w:r w:rsidRPr="4F3B5478" w:rsidR="00A9356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Sustainable Communities Strategy (SCS), Alternative Planning Strategy (APS), or </w:t>
      </w:r>
      <w:r w:rsidRPr="4F3B5478" w:rsidR="003669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equivalent regional planning document.</w:t>
      </w:r>
      <w:r w:rsidRPr="4F3B5478" w:rsidR="00407E1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00EE1CD7" w:rsidP="598DB8A5" w:rsidRDefault="00F55004" w14:paraId="0705693C" w14:textId="1A3863F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F3B5478" w:rsidR="00F550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The </w:t>
      </w:r>
      <w:r w:rsidRPr="4F3B5478" w:rsidR="00407E1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Executive Director, or authorized representative</w:t>
      </w:r>
      <w:r w:rsidRPr="4F3B5478" w:rsidR="004D21C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</w:t>
      </w:r>
      <w:r w:rsidRPr="4F3B5478" w:rsidR="00407E1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of the MPO or regional planning agency</w:t>
      </w:r>
      <w:r w:rsidRPr="4F3B5478" w:rsidR="0077569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must complete this form and sign below</w:t>
      </w:r>
      <w:r w:rsidRPr="4F3B5478" w:rsidR="00F550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as </w:t>
      </w:r>
      <w:r w:rsidRPr="4F3B5478" w:rsidR="00F550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indicated</w:t>
      </w:r>
      <w:r w:rsidRPr="4F3B5478" w:rsidR="0077569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  <w:r w:rsidRPr="4F3B5478" w:rsidR="00327E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The form may be </w:t>
      </w:r>
      <w:r w:rsidRPr="4F3B5478" w:rsidR="00327E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modified</w:t>
      </w:r>
      <w:r w:rsidRPr="4F3B5478" w:rsidR="00327E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as needed</w:t>
      </w:r>
      <w:r w:rsidRPr="4F3B5478" w:rsidR="13A52A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, so long as it satisfies the requirements outlined in </w:t>
      </w:r>
      <w:r w:rsidRPr="4F3B5478" w:rsidR="13A52A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Section 10</w:t>
      </w:r>
      <w:r w:rsidRPr="4F3B5478" w:rsidR="0A1193C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3.1</w:t>
      </w:r>
      <w:r w:rsidRPr="4F3B5478" w:rsidR="13A52A2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(a)(1) of the AHSC Guidelines</w:t>
      </w:r>
      <w:r w:rsidRPr="4F3B5478" w:rsidR="00327E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04FDDA6A" w:rsidP="0C3930D3" w:rsidRDefault="04FDDA6A" w14:paraId="1E09650D" w14:textId="7D177612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F3B5478" w:rsidR="04FDDA6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To reach out to your MPO or regional planning agency, please refer to the contact list below</w:t>
      </w:r>
      <w:r w:rsidRPr="4F3B5478" w:rsidR="1F631A8C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 xml:space="preserve">, which was updated by SGC staff in </w:t>
      </w:r>
      <w:r w:rsidRPr="4F3B5478" w:rsidR="53C27072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February 2025</w:t>
      </w:r>
      <w:r w:rsidRPr="4F3B5478" w:rsidR="04FDDA6A">
        <w:rPr>
          <w:rFonts w:ascii="Calibri" w:hAnsi="Calibri" w:eastAsia="Calibri" w:cs="Calibri"/>
          <w:i w:val="1"/>
          <w:iCs w:val="1"/>
          <w:color w:val="000000" w:themeColor="text1" w:themeTint="FF" w:themeShade="FF"/>
          <w:sz w:val="24"/>
          <w:szCs w:val="24"/>
        </w:rPr>
        <w:t>:</w:t>
      </w:r>
    </w:p>
    <w:p w:rsidRPr="00D0101A" w:rsidR="0525AE06" w:rsidP="4F3B5478" w:rsidRDefault="0525AE06" w14:paraId="4FADA212" w14:textId="0D58831D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AMBAG: </w:t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Heather Adamson: hadamson@ambag.org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4F3B5478" w:rsidRDefault="0525AE06" w14:paraId="78ACD197" w14:textId="4FF4F6D3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BCAG: </w:t>
      </w:r>
      <w:r>
        <w:tab/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Chris Devine: cdevine@bcag.org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00D0101A" w:rsidRDefault="0525AE06" w14:paraId="7C498A31" w14:textId="2A17EAE3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Fresno </w:t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COG: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 w:rsidRPr="4F3B5478" w:rsidR="7622D7D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Paul Herman: pherman@fresnocog.org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4F3B5478" w:rsidRDefault="0525AE06" w14:paraId="152274B9" w14:textId="0E000B57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Kern COG: </w:t>
      </w:r>
      <w:r>
        <w:tab/>
      </w:r>
      <w:r w:rsidRPr="4F3B5478" w:rsidR="7B3AB56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Karl Davisson: kdavisson@kerncog.org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00D0101A" w:rsidRDefault="0525AE06" w14:paraId="228B3955" w14:textId="7E83B2D6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Kings COG: </w:t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Terri King: Terri.King@co.kings.ca.u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 </w:t>
      </w:r>
    </w:p>
    <w:p w:rsidRPr="00D0101A" w:rsidR="0525AE06" w:rsidP="4F3B5478" w:rsidRDefault="0525AE06" w14:paraId="1C34F5AC" w14:textId="1E59DE7E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MCAG: </w:t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Meg Prince: meg.prince@mcagov.org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="4FCD8499" w:rsidP="4F3B5478" w:rsidRDefault="4FCD8499" w14:paraId="750A0D36" w14:textId="0F1EE0AC">
      <w:pPr>
        <w:pStyle w:val="Normal"/>
        <w:spacing w:after="80"/>
        <w:ind w:left="72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4F3B5478" w:rsidR="4FCD849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MCTC:</w:t>
      </w:r>
      <w:r>
        <w:tab/>
      </w:r>
      <w:r>
        <w:tab/>
      </w:r>
      <w:r w:rsidRPr="4F3B5478" w:rsidR="309C24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Dylan Stone: dylan@maderactc.org</w:t>
      </w:r>
    </w:p>
    <w:p w:rsidRPr="00D0101A" w:rsidR="0525AE06" w:rsidP="00D0101A" w:rsidRDefault="0525AE06" w14:paraId="0B22E7B1" w14:textId="7ABEDFD8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MTC/ABAG:   </w:t>
      </w:r>
      <w:r>
        <w:tab/>
      </w:r>
      <w:r w:rsidRPr="4F3B5478" w:rsidR="02393DA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consistency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@bayareametro.gov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00D0101A" w:rsidRDefault="0525AE06" w14:paraId="7BCA017B" w14:textId="2276EAEE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SACOG: </w:t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Dov Kadin: dkadin@sacog.org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00D0101A" w:rsidRDefault="0525AE06" w14:paraId="7295E5ED" w14:textId="2D3F01A2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SANDAG: </w:t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Stacey Cooper: </w:t>
      </w:r>
      <w:hyperlink r:id="R5e844ae0da424fff">
        <w:r w:rsidRPr="4F3B5478" w:rsidR="0525AE06">
          <w:rPr>
            <w:rStyle w:val="Hyperlink"/>
            <w:rFonts w:ascii="Calibri" w:hAnsi="Calibri" w:eastAsia="Calibri" w:cs="Calibri"/>
            <w:sz w:val="24"/>
            <w:szCs w:val="24"/>
          </w:rPr>
          <w:t>stacey.cooper@sandag.org</w:t>
        </w:r>
      </w:hyperlink>
      <w:r w:rsidRPr="4F3B5478" w:rsidR="5991CD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4F3B5478" w:rsidRDefault="0525AE06" w14:paraId="332E82B4" w14:textId="347BCDCF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SBCAG: </w:t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Michael Becker: mbecker@sbcag.org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4F3B5478" w:rsidRDefault="0525AE06" w14:paraId="4ACCC3C7" w14:textId="2FB37E43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SCAG: </w:t>
      </w:r>
      <w:r>
        <w:tab/>
      </w:r>
      <w:r>
        <w:tab/>
      </w:r>
      <w:r w:rsidRPr="4F3B5478" w:rsidR="29F6BA2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Lyle Janicek: janicek@scag.ca.gov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00D0101A" w:rsidRDefault="0525AE06" w14:paraId="26D9A074" w14:textId="321FB02B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SJCOG: </w:t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Christine Corrales: corrales@sjcog.org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00D0101A" w:rsidRDefault="0525AE06" w14:paraId="1AA254D8" w14:textId="0287DC4A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SLOCOG:   </w:t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James Worthley: jworthley@slocog.org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00D0101A" w:rsidRDefault="0525AE06" w14:paraId="6E538222" w14:textId="130E6CA3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SRTA: </w:t>
      </w:r>
      <w:r>
        <w:tab/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Michael Kuker: mkuker@srta.ca.gov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4F3B5478" w:rsidRDefault="0525AE06" w14:paraId="322DFED0" w14:textId="0DAED1AB">
      <w:pPr>
        <w:spacing w:after="80"/>
        <w:ind w:left="720"/>
        <w:rPr>
          <w:rFonts w:eastAsia="" w:eastAsiaTheme="minorEastAsia"/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StanCOG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:         Elisabeth Hahn:  </w:t>
      </w:r>
      <w:hyperlink r:id="Rcab84f3f753b4339">
        <w:r w:rsidRPr="4F3B5478" w:rsidR="0525AE06">
          <w:rPr>
            <w:rFonts w:ascii="Calibri" w:hAnsi="Calibri" w:eastAsia="Calibri" w:cs="Calibri"/>
            <w:color w:val="000000" w:themeColor="text1" w:themeTint="FF" w:themeShade="FF"/>
            <w:sz w:val="24"/>
            <w:szCs w:val="24"/>
          </w:rPr>
          <w:t>ehahn@stancog.org</w:t>
        </w:r>
      </w:hyperlink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4F3B5478" w:rsidRDefault="0525AE06" w14:paraId="6FCBC990" w14:textId="236B44AD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TCAG: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>
        <w:tab/>
      </w:r>
      <w:r>
        <w:tab/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Ben Kimball</w:t>
      </w:r>
      <w:r w:rsidRPr="4F3B5478" w:rsidR="62717F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/Derek Winning/</w:t>
      </w:r>
      <w:r w:rsidRPr="4F3B5478" w:rsidR="62717F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</w:t>
      </w:r>
      <w:r w:rsidRPr="4F3B5478" w:rsidR="0336BF6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M</w:t>
      </w:r>
      <w:r w:rsidRPr="4F3B5478" w:rsidR="62717F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ie</w:t>
      </w:r>
      <w:r w:rsidRPr="4F3B5478" w:rsidR="62717F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Kane</w:t>
      </w: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: </w:t>
      </w:r>
      <w:r w:rsidRPr="4F3B5478" w:rsidR="0525AE06">
        <w:rPr>
          <w:rFonts w:ascii="Calibri" w:hAnsi="Calibri" w:eastAsia="Calibri" w:cs="Calibri"/>
          <w:sz w:val="24"/>
          <w:szCs w:val="24"/>
        </w:rPr>
        <w:t>BKimball@tularecag.ca.gov</w:t>
      </w:r>
      <w:r w:rsidRPr="4F3B5478" w:rsidR="3C2BE7E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; </w:t>
      </w:r>
      <w:r w:rsidRPr="4F3B5478" w:rsidR="3C2BE7E7">
        <w:rPr>
          <w:rFonts w:ascii="Calibri" w:hAnsi="Calibri" w:eastAsia="Calibri" w:cs="Calibri"/>
          <w:sz w:val="24"/>
          <w:szCs w:val="24"/>
        </w:rPr>
        <w:t>dwinning@tularecag.ca.gov</w:t>
      </w:r>
      <w:r w:rsidRPr="4F3B5478" w:rsidR="3C2BE7E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; </w:t>
      </w:r>
      <w:r w:rsidRPr="4F3B5478" w:rsidR="3C2BE7E7">
        <w:rPr>
          <w:rFonts w:ascii="Calibri" w:hAnsi="Calibri" w:eastAsia="Calibri" w:cs="Calibri"/>
          <w:sz w:val="24"/>
          <w:szCs w:val="24"/>
        </w:rPr>
        <w:t>akane@tulare.ca.gov</w:t>
      </w:r>
      <w:r w:rsidRPr="4F3B5478" w:rsidR="3C2BE7E7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</w:p>
    <w:p w:rsidRPr="00D0101A" w:rsidR="0525AE06" w:rsidP="4F3B5478" w:rsidRDefault="0525AE06" w14:paraId="3448E6DD" w14:textId="1A727870">
      <w:pPr>
        <w:spacing w:after="80"/>
        <w:ind w:left="720"/>
        <w:rPr>
          <w:color w:val="000000" w:themeColor="text1"/>
          <w:sz w:val="24"/>
          <w:szCs w:val="24"/>
        </w:rPr>
      </w:pPr>
      <w:r w:rsidRPr="4F3B5478" w:rsidR="0525AE0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TRPA: </w:t>
      </w:r>
      <w:r>
        <w:tab/>
      </w:r>
      <w:r>
        <w:tab/>
      </w:r>
      <w:r w:rsidRPr="4F3B5478" w:rsidR="1949C3B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Michelle </w:t>
      </w:r>
      <w:r w:rsidRPr="4F3B5478" w:rsidR="1949C3B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Glickert</w:t>
      </w:r>
      <w:r w:rsidRPr="4F3B5478" w:rsidR="1949C3BF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: mglickert@trpa.gov</w:t>
      </w:r>
    </w:p>
    <w:p w:rsidRPr="003C64F0" w:rsidR="00132EAD" w:rsidP="00BD6295" w:rsidRDefault="00BE1FCD" w14:paraId="058937D2" w14:textId="4BCA6DC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lastRenderedPageBreak/>
        <w:t>If awarded, would</w:t>
      </w:r>
      <w:r w:rsidRPr="00652CAF" w:rsidR="00BD629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this project contribute to the per capita GHG-reduction goals stipulated in your region’s most recently adopted Sustainable Community Strategy (SCS), Alternative Planning Strategy (APS) or equivalent regional planning document? Please explain.</w:t>
      </w:r>
    </w:p>
    <w:p w:rsidR="00BD6295" w:rsidP="003C64F0" w:rsidRDefault="00BD6295" w14:paraId="0F60917A" w14:textId="631DB3D7">
      <w:pPr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0967">
        <w:rPr>
          <w:rFonts w:ascii="Calibri" w:hAnsi="Calibri" w:eastAsia="Calibri" w:cs="Calibri"/>
          <w:color w:val="000000" w:themeColor="text1"/>
          <w:sz w:val="24"/>
          <w:szCs w:val="24"/>
        </w:rPr>
        <w:t>Yes _________</w:t>
      </w:r>
    </w:p>
    <w:p w:rsidR="00BD6295" w:rsidP="003C64F0" w:rsidRDefault="00BD6295" w14:paraId="06B9B5EA" w14:textId="77777777">
      <w:pPr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0967">
        <w:rPr>
          <w:rFonts w:ascii="Calibri" w:hAnsi="Calibri" w:eastAsia="Calibri" w:cs="Calibri"/>
          <w:color w:val="000000" w:themeColor="text1"/>
          <w:sz w:val="24"/>
          <w:szCs w:val="24"/>
        </w:rPr>
        <w:t>No _________</w:t>
      </w:r>
    </w:p>
    <w:p w:rsidR="00BD6295" w:rsidP="003C64F0" w:rsidRDefault="00BD6295" w14:paraId="1D847527" w14:textId="77777777">
      <w:pPr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0967">
        <w:rPr>
          <w:rFonts w:ascii="Calibri" w:hAnsi="Calibri" w:eastAsia="Calibri" w:cs="Calibri"/>
          <w:color w:val="000000" w:themeColor="text1"/>
          <w:sz w:val="24"/>
          <w:szCs w:val="24"/>
        </w:rPr>
        <w:t>Not Sure __________</w:t>
      </w:r>
    </w:p>
    <w:p w:rsidR="00BD6295" w:rsidP="0C3930D3" w:rsidRDefault="00BD6295" w14:paraId="6DC63E5F" w14:textId="373B50E3">
      <w:pPr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C3930D3">
        <w:rPr>
          <w:rFonts w:ascii="Calibri" w:hAnsi="Calibri" w:eastAsia="Calibri" w:cs="Calibri"/>
          <w:color w:val="000000" w:themeColor="text1"/>
          <w:sz w:val="24"/>
          <w:szCs w:val="24"/>
        </w:rPr>
        <w:t>Explanation:</w:t>
      </w:r>
    </w:p>
    <w:p w:rsidRPr="003C64F0" w:rsidR="00132EAD" w:rsidP="1DC40967" w:rsidRDefault="1DC40967" w14:paraId="35C437D6" w14:textId="1EE5DD3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652CAF">
        <w:rPr>
          <w:rFonts w:ascii="Calibri" w:hAnsi="Calibri" w:eastAsia="Calibri" w:cs="Calibri"/>
          <w:color w:val="000000" w:themeColor="text1"/>
          <w:sz w:val="24"/>
          <w:szCs w:val="24"/>
        </w:rPr>
        <w:t>Is th</w:t>
      </w:r>
      <w:r w:rsidR="002C68C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e proposed location for this project </w:t>
      </w:r>
      <w:r w:rsidRPr="00652CAF">
        <w:rPr>
          <w:rFonts w:ascii="Calibri" w:hAnsi="Calibri" w:eastAsia="Calibri" w:cs="Calibri"/>
          <w:color w:val="000000" w:themeColor="text1"/>
          <w:sz w:val="24"/>
          <w:szCs w:val="24"/>
        </w:rPr>
        <w:t>in a</w:t>
      </w:r>
      <w:r w:rsidRPr="00652CAF" w:rsidR="00F26464">
        <w:rPr>
          <w:rFonts w:ascii="Calibri" w:hAnsi="Calibri" w:eastAsia="Calibri" w:cs="Calibri"/>
          <w:color w:val="000000" w:themeColor="text1"/>
          <w:sz w:val="24"/>
          <w:szCs w:val="24"/>
        </w:rPr>
        <w:t>n</w:t>
      </w:r>
      <w:r w:rsidR="00F2649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MPO-designated</w:t>
      </w:r>
      <w:r w:rsidR="001318B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priority growth area or transit priority project area,</w:t>
      </w:r>
      <w:r w:rsidRPr="00652CAF" w:rsidR="0094754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as </w:t>
      </w:r>
      <w:r w:rsidR="001318B6">
        <w:rPr>
          <w:rFonts w:ascii="Calibri" w:hAnsi="Calibri" w:eastAsia="Calibri" w:cs="Calibri"/>
          <w:color w:val="000000" w:themeColor="text1"/>
          <w:sz w:val="24"/>
          <w:szCs w:val="24"/>
        </w:rPr>
        <w:t>defined in SB 375</w:t>
      </w:r>
      <w:r w:rsidR="00E8015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and your region’s SCS,</w:t>
      </w:r>
      <w:r w:rsidRPr="00652CAF" w:rsidR="00EC146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APS,</w:t>
      </w:r>
      <w:r w:rsidRPr="00652CAF" w:rsidR="0094754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or equivalent regional</w:t>
      </w:r>
      <w:r w:rsidRPr="00652CAF" w:rsidR="00EC146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sustainable</w:t>
      </w:r>
      <w:r w:rsidRPr="00652CAF" w:rsidR="0094754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planning document</w:t>
      </w:r>
      <w:r w:rsidRPr="00652CAF" w:rsidR="00EC146A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="00F64AA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or in an otherwise designated area (e.g. High-Quality Transit Area)</w:t>
      </w:r>
      <w:r w:rsidRPr="00652CA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where residential development is encouraged due to its proximity to transit stops and/or key destinations and its potential to reduce Greenhouse Gas Emissions (GHGs) and Vehicle Miles Traveled (VMTs)?</w:t>
      </w:r>
      <w:r w:rsidRPr="00652CAF" w:rsidR="00B6314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Please explain </w:t>
      </w:r>
      <w:r w:rsidRPr="00652CAF" w:rsidR="00490C07">
        <w:rPr>
          <w:rFonts w:ascii="Calibri" w:hAnsi="Calibri" w:eastAsia="Calibri" w:cs="Calibri"/>
          <w:color w:val="000000" w:themeColor="text1"/>
          <w:sz w:val="24"/>
          <w:szCs w:val="24"/>
        </w:rPr>
        <w:t>and show where this project is located on a map in relation to these areas</w:t>
      </w:r>
      <w:r w:rsidR="004D4433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  <w:r w:rsidR="00F7401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="00C2337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You can </w:t>
      </w:r>
      <w:r w:rsidR="00B5276E">
        <w:rPr>
          <w:rFonts w:ascii="Calibri" w:hAnsi="Calibri" w:eastAsia="Calibri" w:cs="Calibri"/>
          <w:color w:val="000000" w:themeColor="text1"/>
          <w:sz w:val="24"/>
          <w:szCs w:val="24"/>
        </w:rPr>
        <w:t>demonstrate the project’s location</w:t>
      </w:r>
      <w:r w:rsidR="006B64E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by</w:t>
      </w:r>
      <w:r w:rsidR="00C2337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="00D67229">
        <w:rPr>
          <w:rFonts w:ascii="Calibri" w:hAnsi="Calibri" w:eastAsia="Calibri" w:cs="Calibri"/>
          <w:color w:val="000000" w:themeColor="text1"/>
          <w:sz w:val="24"/>
          <w:szCs w:val="24"/>
        </w:rPr>
        <w:t>either</w:t>
      </w:r>
      <w:r w:rsidR="00F7401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pasting a screenshot or uploading a picture.</w:t>
      </w:r>
    </w:p>
    <w:p w:rsidR="00BA0EC4" w:rsidP="003C64F0" w:rsidRDefault="1DC40967" w14:paraId="6DE6DAFA" w14:textId="7C2F184D">
      <w:pPr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0967">
        <w:rPr>
          <w:rFonts w:ascii="Calibri" w:hAnsi="Calibri" w:eastAsia="Calibri" w:cs="Calibri"/>
          <w:color w:val="000000" w:themeColor="text1"/>
          <w:sz w:val="24"/>
          <w:szCs w:val="24"/>
        </w:rPr>
        <w:t>Yes ______</w:t>
      </w:r>
    </w:p>
    <w:p w:rsidR="00BA0EC4" w:rsidP="003C64F0" w:rsidRDefault="1DC40967" w14:paraId="0B34974E" w14:textId="64C8C18E">
      <w:pPr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0967">
        <w:rPr>
          <w:rFonts w:ascii="Calibri" w:hAnsi="Calibri" w:eastAsia="Calibri" w:cs="Calibri"/>
          <w:color w:val="000000" w:themeColor="text1"/>
          <w:sz w:val="24"/>
          <w:szCs w:val="24"/>
        </w:rPr>
        <w:t>No _______</w:t>
      </w:r>
    </w:p>
    <w:p w:rsidR="00BA0EC4" w:rsidP="003C64F0" w:rsidRDefault="1DC40967" w14:paraId="259A38DC" w14:textId="064608DD">
      <w:pPr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DC40967">
        <w:rPr>
          <w:rFonts w:ascii="Calibri" w:hAnsi="Calibri" w:eastAsia="Calibri" w:cs="Calibri"/>
          <w:color w:val="000000" w:themeColor="text1"/>
          <w:sz w:val="24"/>
          <w:szCs w:val="24"/>
        </w:rPr>
        <w:t>Not Sure _______</w:t>
      </w:r>
    </w:p>
    <w:p w:rsidR="1DC40967" w:rsidP="0C3930D3" w:rsidRDefault="1DC40967" w14:paraId="52B637BF" w14:textId="0C551BD4">
      <w:pPr>
        <w:ind w:left="72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C3930D3">
        <w:rPr>
          <w:rFonts w:ascii="Calibri" w:hAnsi="Calibri" w:eastAsia="Calibri" w:cs="Calibri"/>
          <w:color w:val="000000" w:themeColor="text1"/>
          <w:sz w:val="24"/>
          <w:szCs w:val="24"/>
        </w:rPr>
        <w:t>Explanation:</w:t>
      </w:r>
    </w:p>
    <w:p w:rsidRPr="00132EAD" w:rsidR="00BA0EC4" w:rsidP="00132EAD" w:rsidRDefault="003D4D94" w14:paraId="0C1A8FA4" w14:textId="0AD64A5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132EAD">
        <w:rPr>
          <w:rFonts w:ascii="Calibri" w:hAnsi="Calibri" w:eastAsia="Calibri" w:cs="Calibri"/>
          <w:color w:val="000000" w:themeColor="text1"/>
          <w:sz w:val="24"/>
          <w:szCs w:val="24"/>
        </w:rPr>
        <w:t>Which strategies in the most recently adopted SCS, APS, or equivalent reg</w:t>
      </w:r>
      <w:r w:rsidRPr="00132EAD" w:rsidR="004340F1">
        <w:rPr>
          <w:rFonts w:ascii="Calibri" w:hAnsi="Calibri" w:eastAsia="Calibri" w:cs="Calibri"/>
          <w:color w:val="000000" w:themeColor="text1"/>
          <w:sz w:val="24"/>
          <w:szCs w:val="24"/>
        </w:rPr>
        <w:t>ional sustainable planning document will this project contribute to the implementation of? List the specific land use, housing, conservation, and transportation strategies identified in your region’s most recent</w:t>
      </w:r>
      <w:r w:rsidRPr="00132EAD" w:rsidR="00923E2B">
        <w:rPr>
          <w:rFonts w:ascii="Calibri" w:hAnsi="Calibri" w:eastAsia="Calibri" w:cs="Calibri"/>
          <w:color w:val="000000" w:themeColor="text1"/>
          <w:sz w:val="24"/>
          <w:szCs w:val="24"/>
        </w:rPr>
        <w:t>ly adopted</w:t>
      </w:r>
      <w:r w:rsidRPr="00132EAD" w:rsidR="004340F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SCS, APS</w:t>
      </w:r>
      <w:r w:rsidRPr="00132EAD" w:rsidR="00923E2B">
        <w:rPr>
          <w:rFonts w:ascii="Calibri" w:hAnsi="Calibri" w:eastAsia="Calibri" w:cs="Calibri"/>
          <w:color w:val="000000" w:themeColor="text1"/>
          <w:sz w:val="24"/>
          <w:szCs w:val="24"/>
        </w:rPr>
        <w:t>, or equivalent regional sustainable planning document and explain how this project could help advance these strategies</w:t>
      </w:r>
      <w:r w:rsidR="00732927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</w:p>
    <w:p w:rsidRPr="00D330C1" w:rsidR="0096176B" w:rsidP="00D330C1" w:rsidRDefault="0096176B" w14:paraId="700F9213" w14:textId="55DFA549">
      <w:pPr>
        <w:spacing w:before="240" w:after="240"/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  <w:r w:rsidRPr="345A6C23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The Executive Director</w:t>
      </w:r>
      <w:r w:rsidRPr="345A6C23" w:rsidR="4B02633E">
        <w:rPr>
          <w:rFonts w:ascii="Calibri" w:hAnsi="Calibri" w:eastAsia="Calibri" w:cs="Calibri"/>
          <w:color w:val="000000" w:themeColor="text1"/>
          <w:sz w:val="24"/>
          <w:szCs w:val="24"/>
        </w:rPr>
        <w:t>, or authorized representative,</w:t>
      </w:r>
      <w:r w:rsidRPr="345A6C23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of the MPO or the regional planning agency must sign below.</w:t>
      </w:r>
    </w:p>
    <w:p w:rsidR="00B87339" w:rsidP="1DC40967" w:rsidRDefault="00B87339" w14:paraId="030D408F" w14:textId="52D9293B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Signature ___________________________________________________________</w:t>
      </w:r>
    </w:p>
    <w:p w:rsidR="00B87339" w:rsidP="1DC40967" w:rsidRDefault="004D6250" w14:paraId="41210E6E" w14:textId="26C4B085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Name (Printed): ______________________________________________________</w:t>
      </w:r>
    </w:p>
    <w:p w:rsidR="001156A4" w:rsidP="1DC40967" w:rsidRDefault="004D6250" w14:paraId="730B0F40" w14:textId="3A39A9D8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45A6C23">
        <w:rPr>
          <w:rFonts w:ascii="Calibri" w:hAnsi="Calibri" w:eastAsia="Calibri" w:cs="Calibri"/>
          <w:color w:val="000000" w:themeColor="text1"/>
          <w:sz w:val="24"/>
          <w:szCs w:val="24"/>
        </w:rPr>
        <w:t>Title: _______________________________________________________________</w:t>
      </w:r>
    </w:p>
    <w:sectPr w:rsidR="001156A4">
      <w:head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2495cea332ff40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1661" w:rsidP="0008302E" w:rsidRDefault="00CB1661" w14:paraId="2A46783B" w14:textId="77777777">
      <w:pPr>
        <w:spacing w:after="0" w:line="240" w:lineRule="auto"/>
      </w:pPr>
      <w:r>
        <w:separator/>
      </w:r>
    </w:p>
  </w:endnote>
  <w:endnote w:type="continuationSeparator" w:id="0">
    <w:p w:rsidR="00CB1661" w:rsidP="0008302E" w:rsidRDefault="00CB1661" w14:paraId="65B5A771" w14:textId="77777777">
      <w:pPr>
        <w:spacing w:after="0" w:line="240" w:lineRule="auto"/>
      </w:pPr>
      <w:r>
        <w:continuationSeparator/>
      </w:r>
    </w:p>
  </w:endnote>
  <w:endnote w:type="continuationNotice" w:id="1">
    <w:p w:rsidR="00CB1661" w:rsidRDefault="00CB1661" w14:paraId="7544D95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F0FAC" w:rsidTr="6E3F0FAC" w14:paraId="5681F5E3">
      <w:trPr>
        <w:trHeight w:val="300"/>
      </w:trPr>
      <w:tc>
        <w:tcPr>
          <w:tcW w:w="3120" w:type="dxa"/>
          <w:tcMar/>
        </w:tcPr>
        <w:p w:rsidR="6E3F0FAC" w:rsidP="6E3F0FAC" w:rsidRDefault="6E3F0FAC" w14:paraId="04153080" w14:textId="2D7C030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F0FAC" w:rsidP="6E3F0FAC" w:rsidRDefault="6E3F0FAC" w14:paraId="537EC38D" w14:textId="4A363C4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F0FAC" w:rsidP="6E3F0FAC" w:rsidRDefault="6E3F0FAC" w14:paraId="54000641" w14:textId="7AB0E721">
          <w:pPr>
            <w:pStyle w:val="Header"/>
            <w:bidi w:val="0"/>
            <w:ind w:right="-115"/>
            <w:jc w:val="right"/>
          </w:pPr>
        </w:p>
      </w:tc>
    </w:tr>
  </w:tbl>
  <w:p w:rsidR="6E3F0FAC" w:rsidP="6E3F0FAC" w:rsidRDefault="6E3F0FAC" w14:paraId="0EFD3DE3" w14:textId="6734A8D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1661" w:rsidP="0008302E" w:rsidRDefault="00CB1661" w14:paraId="4CEDBA1E" w14:textId="77777777">
      <w:pPr>
        <w:spacing w:after="0" w:line="240" w:lineRule="auto"/>
      </w:pPr>
      <w:r>
        <w:separator/>
      </w:r>
    </w:p>
  </w:footnote>
  <w:footnote w:type="continuationSeparator" w:id="0">
    <w:p w:rsidR="00CB1661" w:rsidP="0008302E" w:rsidRDefault="00CB1661" w14:paraId="30AA9B6A" w14:textId="77777777">
      <w:pPr>
        <w:spacing w:after="0" w:line="240" w:lineRule="auto"/>
      </w:pPr>
      <w:r>
        <w:continuationSeparator/>
      </w:r>
    </w:p>
  </w:footnote>
  <w:footnote w:type="continuationNotice" w:id="1">
    <w:p w:rsidR="00CB1661" w:rsidRDefault="00CB1661" w14:paraId="04F2683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302E" w:rsidRDefault="0008302E" w14:paraId="7C29D64E" w14:textId="4BD21ECF">
    <w:pPr>
      <w:pStyle w:val="Header"/>
    </w:pPr>
    <w:r>
      <w:tab/>
    </w:r>
  </w:p>
  <w:p w:rsidR="0008302E" w:rsidRDefault="0008302E" w14:paraId="341987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774D0"/>
    <w:multiLevelType w:val="hybridMultilevel"/>
    <w:tmpl w:val="D7DA6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92F6A"/>
    <w:multiLevelType w:val="hybridMultilevel"/>
    <w:tmpl w:val="85406D54"/>
    <w:lvl w:ilvl="0" w:tplc="C686B3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480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EABF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C2C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92BB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984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6404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70E5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BE31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46776631">
    <w:abstractNumId w:val="1"/>
  </w:num>
  <w:num w:numId="2" w16cid:durableId="23351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87B87"/>
    <w:rsid w:val="00002551"/>
    <w:rsid w:val="00007372"/>
    <w:rsid w:val="000557A2"/>
    <w:rsid w:val="00060E7B"/>
    <w:rsid w:val="00071DFC"/>
    <w:rsid w:val="0008302E"/>
    <w:rsid w:val="00093502"/>
    <w:rsid w:val="000937BE"/>
    <w:rsid w:val="001156A4"/>
    <w:rsid w:val="0012125A"/>
    <w:rsid w:val="001318B6"/>
    <w:rsid w:val="00132EAD"/>
    <w:rsid w:val="001D189D"/>
    <w:rsid w:val="002C68C6"/>
    <w:rsid w:val="00327EFD"/>
    <w:rsid w:val="00362590"/>
    <w:rsid w:val="00366904"/>
    <w:rsid w:val="00376CD6"/>
    <w:rsid w:val="003C64F0"/>
    <w:rsid w:val="003D4C83"/>
    <w:rsid w:val="003D4D94"/>
    <w:rsid w:val="00400E50"/>
    <w:rsid w:val="00407A9B"/>
    <w:rsid w:val="00407E11"/>
    <w:rsid w:val="00421E59"/>
    <w:rsid w:val="004340F1"/>
    <w:rsid w:val="00440ECE"/>
    <w:rsid w:val="00490C07"/>
    <w:rsid w:val="004D21C1"/>
    <w:rsid w:val="004D4433"/>
    <w:rsid w:val="004D6250"/>
    <w:rsid w:val="004D714D"/>
    <w:rsid w:val="004F439C"/>
    <w:rsid w:val="005020B9"/>
    <w:rsid w:val="005A1868"/>
    <w:rsid w:val="005E2D18"/>
    <w:rsid w:val="00616ACD"/>
    <w:rsid w:val="00652CAF"/>
    <w:rsid w:val="006B64E6"/>
    <w:rsid w:val="006D5989"/>
    <w:rsid w:val="006D65E6"/>
    <w:rsid w:val="006E3156"/>
    <w:rsid w:val="006F0929"/>
    <w:rsid w:val="00712A8B"/>
    <w:rsid w:val="007177AF"/>
    <w:rsid w:val="00720511"/>
    <w:rsid w:val="00732927"/>
    <w:rsid w:val="007406E2"/>
    <w:rsid w:val="007564C3"/>
    <w:rsid w:val="00775698"/>
    <w:rsid w:val="007F7424"/>
    <w:rsid w:val="00825D64"/>
    <w:rsid w:val="0082643B"/>
    <w:rsid w:val="008C18EA"/>
    <w:rsid w:val="008C2963"/>
    <w:rsid w:val="008D131E"/>
    <w:rsid w:val="008E058E"/>
    <w:rsid w:val="00923E2B"/>
    <w:rsid w:val="009408AD"/>
    <w:rsid w:val="00947546"/>
    <w:rsid w:val="0095506B"/>
    <w:rsid w:val="0096176B"/>
    <w:rsid w:val="009B0D2F"/>
    <w:rsid w:val="009C3721"/>
    <w:rsid w:val="00A1042C"/>
    <w:rsid w:val="00A63B12"/>
    <w:rsid w:val="00A93567"/>
    <w:rsid w:val="00AA3C5C"/>
    <w:rsid w:val="00AC4370"/>
    <w:rsid w:val="00B025DC"/>
    <w:rsid w:val="00B42D8F"/>
    <w:rsid w:val="00B5276E"/>
    <w:rsid w:val="00B52D10"/>
    <w:rsid w:val="00B6314E"/>
    <w:rsid w:val="00B77488"/>
    <w:rsid w:val="00B87339"/>
    <w:rsid w:val="00BA0EC4"/>
    <w:rsid w:val="00BD0D23"/>
    <w:rsid w:val="00BD6295"/>
    <w:rsid w:val="00BE1FCD"/>
    <w:rsid w:val="00BE5495"/>
    <w:rsid w:val="00C2337B"/>
    <w:rsid w:val="00CB1661"/>
    <w:rsid w:val="00CB4AD1"/>
    <w:rsid w:val="00CC6767"/>
    <w:rsid w:val="00CD2274"/>
    <w:rsid w:val="00CE4E47"/>
    <w:rsid w:val="00D0101A"/>
    <w:rsid w:val="00D30B6D"/>
    <w:rsid w:val="00D330C1"/>
    <w:rsid w:val="00D67229"/>
    <w:rsid w:val="00DB1A16"/>
    <w:rsid w:val="00DF4DCC"/>
    <w:rsid w:val="00E8015D"/>
    <w:rsid w:val="00E8425E"/>
    <w:rsid w:val="00E84ECD"/>
    <w:rsid w:val="00EC146A"/>
    <w:rsid w:val="00EE1CD7"/>
    <w:rsid w:val="00EE57E6"/>
    <w:rsid w:val="00F060AA"/>
    <w:rsid w:val="00F26464"/>
    <w:rsid w:val="00F2649A"/>
    <w:rsid w:val="00F55004"/>
    <w:rsid w:val="00F64AAA"/>
    <w:rsid w:val="00F74012"/>
    <w:rsid w:val="00FE73C0"/>
    <w:rsid w:val="011951FE"/>
    <w:rsid w:val="02183BB8"/>
    <w:rsid w:val="02393DAA"/>
    <w:rsid w:val="0336BF68"/>
    <w:rsid w:val="0373387A"/>
    <w:rsid w:val="04FDDA6A"/>
    <w:rsid w:val="0525AE06"/>
    <w:rsid w:val="090B059B"/>
    <w:rsid w:val="09181BC8"/>
    <w:rsid w:val="0966C6C3"/>
    <w:rsid w:val="09C87B87"/>
    <w:rsid w:val="0A1193C0"/>
    <w:rsid w:val="0A8D8759"/>
    <w:rsid w:val="0BB72F2C"/>
    <w:rsid w:val="0C3930D3"/>
    <w:rsid w:val="0CCD5EA4"/>
    <w:rsid w:val="0E70CEE3"/>
    <w:rsid w:val="0E8852DA"/>
    <w:rsid w:val="0FFDD354"/>
    <w:rsid w:val="101B2255"/>
    <w:rsid w:val="1079F2AC"/>
    <w:rsid w:val="11700B46"/>
    <w:rsid w:val="13A52A23"/>
    <w:rsid w:val="13F72D93"/>
    <w:rsid w:val="14FDA33E"/>
    <w:rsid w:val="15D03A00"/>
    <w:rsid w:val="168E951F"/>
    <w:rsid w:val="192C84CB"/>
    <w:rsid w:val="1949C3BF"/>
    <w:rsid w:val="1A6E73CE"/>
    <w:rsid w:val="1AC8552C"/>
    <w:rsid w:val="1ADFAC8C"/>
    <w:rsid w:val="1DC40967"/>
    <w:rsid w:val="1F631A8C"/>
    <w:rsid w:val="2050D810"/>
    <w:rsid w:val="210BC81E"/>
    <w:rsid w:val="22666185"/>
    <w:rsid w:val="22DBE4BE"/>
    <w:rsid w:val="237D06B5"/>
    <w:rsid w:val="252527FF"/>
    <w:rsid w:val="2591447D"/>
    <w:rsid w:val="25C3913F"/>
    <w:rsid w:val="2659F51A"/>
    <w:rsid w:val="2698D775"/>
    <w:rsid w:val="2753197D"/>
    <w:rsid w:val="27D966A8"/>
    <w:rsid w:val="285AE9BF"/>
    <w:rsid w:val="29E39D19"/>
    <w:rsid w:val="29F6BA20"/>
    <w:rsid w:val="2AE6667C"/>
    <w:rsid w:val="2DCF8EEF"/>
    <w:rsid w:val="2E117880"/>
    <w:rsid w:val="2F311F62"/>
    <w:rsid w:val="308C84AF"/>
    <w:rsid w:val="309C24C8"/>
    <w:rsid w:val="31D0E079"/>
    <w:rsid w:val="33596D58"/>
    <w:rsid w:val="33C44ED8"/>
    <w:rsid w:val="345A6C23"/>
    <w:rsid w:val="34B47A84"/>
    <w:rsid w:val="36C3BF90"/>
    <w:rsid w:val="38128683"/>
    <w:rsid w:val="38CD08F0"/>
    <w:rsid w:val="39BCCDDC"/>
    <w:rsid w:val="3BF1DAA6"/>
    <w:rsid w:val="3C2BE7E7"/>
    <w:rsid w:val="3CA79D94"/>
    <w:rsid w:val="41A2CE7B"/>
    <w:rsid w:val="42785D6D"/>
    <w:rsid w:val="43E2D31F"/>
    <w:rsid w:val="43E9DA4E"/>
    <w:rsid w:val="449039C8"/>
    <w:rsid w:val="44C8CD4E"/>
    <w:rsid w:val="4503ABA8"/>
    <w:rsid w:val="45057CA8"/>
    <w:rsid w:val="4652AD6B"/>
    <w:rsid w:val="469F5F0F"/>
    <w:rsid w:val="46AA7417"/>
    <w:rsid w:val="46D6F423"/>
    <w:rsid w:val="4869EEC2"/>
    <w:rsid w:val="497B4A6F"/>
    <w:rsid w:val="498E0E22"/>
    <w:rsid w:val="4B02633E"/>
    <w:rsid w:val="4B875F84"/>
    <w:rsid w:val="4B9B3B7C"/>
    <w:rsid w:val="4D4B46A1"/>
    <w:rsid w:val="4EB585FC"/>
    <w:rsid w:val="4EDC7B18"/>
    <w:rsid w:val="4F3B5478"/>
    <w:rsid w:val="4FCD8499"/>
    <w:rsid w:val="4FF68CFE"/>
    <w:rsid w:val="5040FCDC"/>
    <w:rsid w:val="50D1F7D6"/>
    <w:rsid w:val="528F189E"/>
    <w:rsid w:val="5364B9BA"/>
    <w:rsid w:val="53C27072"/>
    <w:rsid w:val="547F7B9E"/>
    <w:rsid w:val="55BB5CAE"/>
    <w:rsid w:val="576289C1"/>
    <w:rsid w:val="57B3214C"/>
    <w:rsid w:val="5823BE40"/>
    <w:rsid w:val="583287CB"/>
    <w:rsid w:val="58B1A736"/>
    <w:rsid w:val="598DB8A5"/>
    <w:rsid w:val="5991CD2E"/>
    <w:rsid w:val="5C05F3BE"/>
    <w:rsid w:val="5CA04126"/>
    <w:rsid w:val="5CAE504E"/>
    <w:rsid w:val="5CBF5470"/>
    <w:rsid w:val="5EA95D11"/>
    <w:rsid w:val="5FD7D562"/>
    <w:rsid w:val="614AB4B3"/>
    <w:rsid w:val="6165EC2C"/>
    <w:rsid w:val="6173A5C3"/>
    <w:rsid w:val="62717F04"/>
    <w:rsid w:val="63361966"/>
    <w:rsid w:val="63D71422"/>
    <w:rsid w:val="64D1E9C7"/>
    <w:rsid w:val="650836E1"/>
    <w:rsid w:val="68025270"/>
    <w:rsid w:val="692B6AD8"/>
    <w:rsid w:val="6978320F"/>
    <w:rsid w:val="6CDF8219"/>
    <w:rsid w:val="6E3F0FAC"/>
    <w:rsid w:val="70E1BC1F"/>
    <w:rsid w:val="7622D7D3"/>
    <w:rsid w:val="7766156C"/>
    <w:rsid w:val="79C0E666"/>
    <w:rsid w:val="7AB6AC3A"/>
    <w:rsid w:val="7ABA5FF8"/>
    <w:rsid w:val="7B3AB56B"/>
    <w:rsid w:val="7B5D4362"/>
    <w:rsid w:val="7BFDDF6B"/>
    <w:rsid w:val="7EE821CE"/>
    <w:rsid w:val="7F392F00"/>
    <w:rsid w:val="7F67B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7B87"/>
  <w15:chartTrackingRefBased/>
  <w15:docId w15:val="{AB04C190-FD9F-4AEF-8EEC-AC12A806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30C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0C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93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B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93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B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937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37B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30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8302E"/>
  </w:style>
  <w:style w:type="paragraph" w:styleId="Footer">
    <w:name w:val="footer"/>
    <w:basedOn w:val="Normal"/>
    <w:link w:val="FooterChar"/>
    <w:uiPriority w:val="99"/>
    <w:unhideWhenUsed/>
    <w:rsid w:val="000830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8302E"/>
  </w:style>
  <w:style w:type="paragraph" w:styleId="ListParagraph">
    <w:name w:val="List Paragraph"/>
    <w:basedOn w:val="Normal"/>
    <w:uiPriority w:val="34"/>
    <w:qFormat/>
    <w:rsid w:val="00652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D330C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D330C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stacey.cooper@sandag.org" TargetMode="External" Id="R5e844ae0da424fff" /><Relationship Type="http://schemas.openxmlformats.org/officeDocument/2006/relationships/hyperlink" Target="mailto:ehahn@stancog.org" TargetMode="External" Id="Rcab84f3f753b4339" /><Relationship Type="http://schemas.openxmlformats.org/officeDocument/2006/relationships/footer" Target="footer.xml" Id="R2495cea332ff40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CD85702713E41AD51F0ADCF541775" ma:contentTypeVersion="21" ma:contentTypeDescription="Create a new document." ma:contentTypeScope="" ma:versionID="6861c9d967acced0b86c0a40a445a322">
  <xsd:schema xmlns:xsd="http://www.w3.org/2001/XMLSchema" xmlns:xs="http://www.w3.org/2001/XMLSchema" xmlns:p="http://schemas.microsoft.com/office/2006/metadata/properties" xmlns:ns2="f4001250-5c5f-41e9-9ea4-a1712394fc7d" xmlns:ns3="ccf4dfc2-362f-426e-b8c6-8839280fea64" targetNamespace="http://schemas.microsoft.com/office/2006/metadata/properties" ma:root="true" ma:fieldsID="a5325c9eb251f6f81aa94e01d2079c59" ns2:_="" ns3:_="">
    <xsd:import namespace="f4001250-5c5f-41e9-9ea4-a1712394fc7d"/>
    <xsd:import namespace="ccf4dfc2-362f-426e-b8c6-8839280fea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_ip_UnifiedCompliancePolicyProperties" minOccurs="0"/>
                <xsd:element ref="ns2:_ip_UnifiedCompliancePolicyUIActio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01250-5c5f-41e9-9ea4-a1712394fc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e25a9b9-aeef-4bcb-9928-501eb4a1ba13}" ma:internalName="TaxCatchAll" ma:showField="CatchAllData" ma:web="f4001250-5c5f-41e9-9ea4-a1712394f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0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dfc2-362f-426e-b8c6-8839280fe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8654465-904c-4cc3-a694-37adeed89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f4001250-5c5f-41e9-9ea4-a1712394fc7d" xsi:nil="true"/>
    <_ip_UnifiedCompliancePolicyProperties xmlns="f4001250-5c5f-41e9-9ea4-a1712394fc7d" xsi:nil="true"/>
    <TaxCatchAll xmlns="f4001250-5c5f-41e9-9ea4-a1712394fc7d" xsi:nil="true"/>
    <lcf76f155ced4ddcb4097134ff3c332f xmlns="ccf4dfc2-362f-426e-b8c6-8839280fea64">
      <Terms xmlns="http://schemas.microsoft.com/office/infopath/2007/PartnerControls"/>
    </lcf76f155ced4ddcb4097134ff3c332f>
    <SharedWithUsers xmlns="f4001250-5c5f-41e9-9ea4-a1712394fc7d">
      <UserInfo>
        <DisplayName>Jessica Lopez</DisplayName>
        <AccountId>1676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896B1-AD75-461B-9FF1-B637532C3DDE}"/>
</file>

<file path=customXml/itemProps2.xml><?xml version="1.0" encoding="utf-8"?>
<ds:datastoreItem xmlns:ds="http://schemas.openxmlformats.org/officeDocument/2006/customXml" ds:itemID="{0F7B4936-55F6-45E3-A60B-F89A4D4B9C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0c62f5-1032-42fe-bd42-a05db2c5f3b6"/>
    <ds:schemaRef ds:uri="9a572a07-5c4f-409b-a55f-8b21c761456d"/>
  </ds:schemaRefs>
</ds:datastoreItem>
</file>

<file path=customXml/itemProps3.xml><?xml version="1.0" encoding="utf-8"?>
<ds:datastoreItem xmlns:ds="http://schemas.openxmlformats.org/officeDocument/2006/customXml" ds:itemID="{EF5B8C33-0749-4173-86C9-638011A72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EDDA16-00A8-4E9D-BBFB-E3214EA7ABE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DeWaele</dc:creator>
  <cp:keywords/>
  <dc:description/>
  <cp:lastModifiedBy>Jessica Lopez</cp:lastModifiedBy>
  <cp:revision>19</cp:revision>
  <dcterms:created xsi:type="dcterms:W3CDTF">2022-12-13T19:14:00Z</dcterms:created>
  <dcterms:modified xsi:type="dcterms:W3CDTF">2025-03-04T17:38:58Z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0x010100395CD85702713E41AD51F0ADCF541775</vt:lpwstr>
  </property>
  <property fmtid="{D5CDD505-2E9C-101B-9397-08002B2CF9AE}" pid="3" name="MediaServiceImageTags">
    <vt:lpwstr/>
  </property>
  <property fmtid="{D5CDD505-2E9C-101B-9397-08002B2CF9AE}" pid="4" name="Order">
    <vt:r8>48076000</vt:r8>
  </property>
  <property fmtid="{D5CDD505-2E9C-101B-9397-08002B2CF9AE}" pid="5" name="_ExtendedDescription">
    <vt:lpwstr/>
  </property>
</Properties>
</file>